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Risorse umane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Ufficio Gestione economica del personale dipendente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Liquidazione trattamento fine mandato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calcolo e liquidazione del trattamento di fine rapporto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T.U.E.L. - Decreto del Ministero dell'Interno 119/2000 - Regolamento recante norme per la determinazione della misura dell'indennita' di funzione e dei gettoni di presenza per gli amministratori locali - L. 296/2006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Risorse umane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Gestione economica del personale dipendente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EMail:ragioneria@comune.parona.pv.it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Gestione economica del personale dipendente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dallo statuto o dai regolamenti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Tribunale civile competente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